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1B01" w:rsidRDefault="00571B01" w:rsidP="00571B01">
      <w:pPr>
        <w:pStyle w:val="Prrafodelista"/>
        <w:ind w:left="2856" w:firstLine="684"/>
        <w:rPr>
          <w:rFonts w:ascii="Arial" w:hAnsi="Arial" w:cs="Arial"/>
          <w:b/>
          <w:sz w:val="24"/>
          <w:szCs w:val="24"/>
          <w:lang w:val="es-ES_tradnl"/>
        </w:rPr>
      </w:pPr>
      <w:r w:rsidRPr="00460435">
        <w:rPr>
          <w:rFonts w:ascii="Arial" w:hAnsi="Arial" w:cs="Arial"/>
          <w:b/>
          <w:sz w:val="24"/>
          <w:szCs w:val="24"/>
          <w:lang w:val="es-ES_tradnl"/>
        </w:rPr>
        <w:t>ANEXO Nº5</w:t>
      </w:r>
    </w:p>
    <w:p w:rsidR="00571B01" w:rsidRPr="00460435" w:rsidRDefault="00571B01" w:rsidP="00571B01">
      <w:pPr>
        <w:pStyle w:val="Prrafodelista"/>
        <w:ind w:left="2856" w:firstLine="684"/>
        <w:rPr>
          <w:rFonts w:ascii="Arial" w:hAnsi="Arial" w:cs="Arial"/>
          <w:b/>
          <w:sz w:val="24"/>
          <w:szCs w:val="24"/>
          <w:lang w:val="es-ES_tradnl"/>
        </w:rPr>
      </w:pPr>
    </w:p>
    <w:p w:rsidR="00571B01" w:rsidRPr="00460435" w:rsidRDefault="00571B01" w:rsidP="00571B01">
      <w:pPr>
        <w:pStyle w:val="Prrafodelista"/>
        <w:ind w:left="0"/>
        <w:jc w:val="center"/>
        <w:rPr>
          <w:rFonts w:ascii="Arial" w:hAnsi="Arial" w:cs="Arial"/>
          <w:b/>
          <w:sz w:val="24"/>
          <w:szCs w:val="24"/>
          <w:lang w:val="es-ES_tradnl"/>
        </w:rPr>
      </w:pPr>
      <w:r w:rsidRPr="00460435">
        <w:rPr>
          <w:rFonts w:ascii="Arial" w:hAnsi="Arial" w:cs="Arial"/>
          <w:b/>
          <w:sz w:val="24"/>
          <w:szCs w:val="24"/>
          <w:lang w:val="es-ES_tradnl"/>
        </w:rPr>
        <w:t>CRONOGRAMA DEL CONCURSO REUBICACIÓN PLAZAS EDF</w:t>
      </w:r>
    </w:p>
    <w:p w:rsidR="00571B01" w:rsidRPr="00460435" w:rsidRDefault="00571B01" w:rsidP="00571B01">
      <w:pPr>
        <w:pStyle w:val="Prrafodelista"/>
        <w:ind w:left="1440"/>
        <w:rPr>
          <w:rFonts w:ascii="Arial" w:hAnsi="Arial" w:cs="Arial"/>
          <w:b/>
          <w:sz w:val="24"/>
          <w:szCs w:val="24"/>
          <w:lang w:val="es-ES_tradnl"/>
        </w:rPr>
      </w:pPr>
    </w:p>
    <w:p w:rsidR="00571B01" w:rsidRPr="00460435" w:rsidRDefault="00571B01" w:rsidP="00571B01">
      <w:pPr>
        <w:pStyle w:val="Prrafodelista"/>
        <w:ind w:left="1440"/>
        <w:rPr>
          <w:rFonts w:ascii="Arial" w:hAnsi="Arial" w:cs="Arial"/>
          <w:b/>
          <w:sz w:val="24"/>
          <w:szCs w:val="24"/>
          <w:lang w:val="es-ES_tradnl"/>
        </w:rPr>
      </w:pPr>
    </w:p>
    <w:tbl>
      <w:tblPr>
        <w:tblW w:w="878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25"/>
        <w:gridCol w:w="3856"/>
      </w:tblGrid>
      <w:tr w:rsidR="00571B01" w:rsidRPr="00460435" w:rsidTr="009C325E">
        <w:trPr>
          <w:trHeight w:val="215"/>
        </w:trPr>
        <w:tc>
          <w:tcPr>
            <w:tcW w:w="4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571B01" w:rsidRPr="00460435" w:rsidRDefault="00571B01" w:rsidP="009C325E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460435">
              <w:rPr>
                <w:rFonts w:ascii="Arial" w:hAnsi="Arial" w:cs="Arial"/>
                <w:b/>
                <w:bCs/>
                <w:sz w:val="24"/>
                <w:szCs w:val="24"/>
              </w:rPr>
              <w:t>Etapas de Concurso</w:t>
            </w:r>
          </w:p>
        </w:tc>
        <w:tc>
          <w:tcPr>
            <w:tcW w:w="3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571B01" w:rsidRPr="00460435" w:rsidRDefault="00571B01" w:rsidP="009C325E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highlight w:val="yellow"/>
              </w:rPr>
            </w:pPr>
            <w:r w:rsidRPr="00594C8D">
              <w:rPr>
                <w:rFonts w:ascii="Arial" w:hAnsi="Arial" w:cs="Arial"/>
                <w:b/>
                <w:bCs/>
                <w:sz w:val="24"/>
                <w:szCs w:val="24"/>
              </w:rPr>
              <w:t>Fechas – días</w:t>
            </w:r>
          </w:p>
        </w:tc>
      </w:tr>
      <w:tr w:rsidR="00571B01" w:rsidRPr="00460435" w:rsidTr="009C325E">
        <w:trPr>
          <w:trHeight w:val="204"/>
        </w:trPr>
        <w:tc>
          <w:tcPr>
            <w:tcW w:w="4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571B01" w:rsidRPr="00790EBB" w:rsidRDefault="00571B01" w:rsidP="009C325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90EBB">
              <w:rPr>
                <w:rFonts w:ascii="Arial" w:hAnsi="Arial" w:cs="Arial"/>
                <w:sz w:val="24"/>
                <w:szCs w:val="24"/>
              </w:rPr>
              <w:t xml:space="preserve">Publicación página web del Servicio de Salud </w:t>
            </w:r>
          </w:p>
        </w:tc>
        <w:tc>
          <w:tcPr>
            <w:tcW w:w="3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571B01" w:rsidRPr="00790EBB" w:rsidRDefault="00571B01" w:rsidP="009C325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  <w:r w:rsidRPr="00790EBB">
              <w:rPr>
                <w:rFonts w:ascii="Arial" w:hAnsi="Arial" w:cs="Arial"/>
                <w:sz w:val="24"/>
                <w:szCs w:val="24"/>
              </w:rPr>
              <w:t xml:space="preserve"> de </w:t>
            </w:r>
            <w:r>
              <w:rPr>
                <w:rFonts w:ascii="Arial" w:hAnsi="Arial" w:cs="Arial"/>
                <w:sz w:val="24"/>
                <w:szCs w:val="24"/>
              </w:rPr>
              <w:t>abril</w:t>
            </w:r>
            <w:r w:rsidRPr="00790EBB">
              <w:rPr>
                <w:rFonts w:ascii="Arial" w:hAnsi="Arial" w:cs="Arial"/>
                <w:sz w:val="24"/>
                <w:szCs w:val="24"/>
              </w:rPr>
              <w:t xml:space="preserve"> de 20</w:t>
            </w:r>
            <w:r>
              <w:rPr>
                <w:rFonts w:ascii="Arial" w:hAnsi="Arial" w:cs="Arial"/>
                <w:sz w:val="24"/>
                <w:szCs w:val="24"/>
              </w:rPr>
              <w:t>22</w:t>
            </w:r>
          </w:p>
        </w:tc>
      </w:tr>
      <w:tr w:rsidR="00571B01" w:rsidRPr="00460435" w:rsidTr="009C325E">
        <w:trPr>
          <w:trHeight w:val="196"/>
        </w:trPr>
        <w:tc>
          <w:tcPr>
            <w:tcW w:w="4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571B01" w:rsidRPr="00790EBB" w:rsidRDefault="00571B01" w:rsidP="009C325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90EBB">
              <w:rPr>
                <w:rFonts w:ascii="Arial" w:hAnsi="Arial" w:cs="Arial"/>
                <w:sz w:val="24"/>
                <w:szCs w:val="24"/>
              </w:rPr>
              <w:t>Presentación antecedentes</w:t>
            </w:r>
          </w:p>
        </w:tc>
        <w:tc>
          <w:tcPr>
            <w:tcW w:w="3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571B01" w:rsidRPr="00790EBB" w:rsidRDefault="00571B01" w:rsidP="009C325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12 </w:t>
            </w:r>
            <w:r w:rsidRPr="00790EBB">
              <w:rPr>
                <w:rFonts w:ascii="Arial" w:hAnsi="Arial" w:cs="Arial"/>
                <w:sz w:val="24"/>
                <w:szCs w:val="24"/>
              </w:rPr>
              <w:t xml:space="preserve">al </w:t>
            </w:r>
            <w:r>
              <w:rPr>
                <w:rFonts w:ascii="Arial" w:hAnsi="Arial" w:cs="Arial"/>
                <w:sz w:val="24"/>
                <w:szCs w:val="24"/>
              </w:rPr>
              <w:t>18</w:t>
            </w:r>
            <w:r w:rsidRPr="00790EBB">
              <w:rPr>
                <w:rFonts w:ascii="Arial" w:hAnsi="Arial" w:cs="Arial"/>
                <w:sz w:val="24"/>
                <w:szCs w:val="24"/>
              </w:rPr>
              <w:t xml:space="preserve"> de </w:t>
            </w:r>
            <w:r>
              <w:rPr>
                <w:rFonts w:ascii="Arial" w:hAnsi="Arial" w:cs="Arial"/>
                <w:sz w:val="24"/>
                <w:szCs w:val="24"/>
              </w:rPr>
              <w:t>abril</w:t>
            </w:r>
            <w:r w:rsidRPr="00790EBB">
              <w:rPr>
                <w:rFonts w:ascii="Arial" w:hAnsi="Arial" w:cs="Arial"/>
                <w:sz w:val="24"/>
                <w:szCs w:val="24"/>
              </w:rPr>
              <w:t xml:space="preserve"> de 20</w:t>
            </w:r>
            <w:r>
              <w:rPr>
                <w:rFonts w:ascii="Arial" w:hAnsi="Arial" w:cs="Arial"/>
                <w:sz w:val="24"/>
                <w:szCs w:val="24"/>
              </w:rPr>
              <w:t>22</w:t>
            </w:r>
          </w:p>
        </w:tc>
      </w:tr>
      <w:tr w:rsidR="00571B01" w:rsidRPr="00460435" w:rsidTr="009C325E">
        <w:trPr>
          <w:trHeight w:val="20"/>
        </w:trPr>
        <w:tc>
          <w:tcPr>
            <w:tcW w:w="4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571B01" w:rsidRPr="00790EBB" w:rsidRDefault="00571B01" w:rsidP="009C325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90EBB">
              <w:rPr>
                <w:rFonts w:ascii="Arial" w:hAnsi="Arial" w:cs="Arial"/>
                <w:sz w:val="24"/>
                <w:szCs w:val="24"/>
              </w:rPr>
              <w:t>Evaluación antecedentes</w:t>
            </w:r>
            <w:r>
              <w:rPr>
                <w:rFonts w:ascii="Arial" w:hAnsi="Arial" w:cs="Arial"/>
                <w:sz w:val="24"/>
                <w:szCs w:val="24"/>
              </w:rPr>
              <w:t xml:space="preserve"> y </w:t>
            </w:r>
            <w:r w:rsidRPr="00790EBB">
              <w:rPr>
                <w:rFonts w:ascii="Arial" w:hAnsi="Arial" w:cs="Arial"/>
                <w:sz w:val="24"/>
                <w:szCs w:val="24"/>
              </w:rPr>
              <w:t>publicación de puntajes</w:t>
            </w:r>
          </w:p>
        </w:tc>
        <w:tc>
          <w:tcPr>
            <w:tcW w:w="3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571B01" w:rsidRPr="00790EBB" w:rsidRDefault="00571B01" w:rsidP="009C325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</w:t>
            </w:r>
            <w:r w:rsidRPr="00790EBB">
              <w:rPr>
                <w:rFonts w:ascii="Arial" w:hAnsi="Arial" w:cs="Arial"/>
                <w:sz w:val="24"/>
                <w:szCs w:val="24"/>
              </w:rPr>
              <w:t xml:space="preserve"> de </w:t>
            </w:r>
            <w:r>
              <w:rPr>
                <w:rFonts w:ascii="Arial" w:hAnsi="Arial" w:cs="Arial"/>
                <w:sz w:val="24"/>
                <w:szCs w:val="24"/>
              </w:rPr>
              <w:t>abril</w:t>
            </w:r>
            <w:r w:rsidRPr="00790EBB">
              <w:rPr>
                <w:rFonts w:ascii="Arial" w:hAnsi="Arial" w:cs="Arial"/>
                <w:sz w:val="24"/>
                <w:szCs w:val="24"/>
              </w:rPr>
              <w:t xml:space="preserve"> de 20</w:t>
            </w:r>
            <w:r>
              <w:rPr>
                <w:rFonts w:ascii="Arial" w:hAnsi="Arial" w:cs="Arial"/>
                <w:sz w:val="24"/>
                <w:szCs w:val="24"/>
              </w:rPr>
              <w:t>22</w:t>
            </w:r>
          </w:p>
        </w:tc>
      </w:tr>
      <w:tr w:rsidR="00571B01" w:rsidRPr="00460435" w:rsidTr="009C325E">
        <w:trPr>
          <w:trHeight w:val="20"/>
        </w:trPr>
        <w:tc>
          <w:tcPr>
            <w:tcW w:w="4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571B01" w:rsidRPr="00790EBB" w:rsidRDefault="00571B01" w:rsidP="009C325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90EBB">
              <w:rPr>
                <w:rFonts w:ascii="Arial" w:hAnsi="Arial" w:cs="Arial"/>
                <w:sz w:val="24"/>
                <w:szCs w:val="24"/>
              </w:rPr>
              <w:t>Entrevista Psicológica (videoconferencia)</w:t>
            </w:r>
          </w:p>
        </w:tc>
        <w:tc>
          <w:tcPr>
            <w:tcW w:w="3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571B01" w:rsidRPr="00790EBB" w:rsidRDefault="00571B01" w:rsidP="009C325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</w:t>
            </w:r>
            <w:r w:rsidRPr="00790EBB">
              <w:rPr>
                <w:rFonts w:ascii="Arial" w:hAnsi="Arial" w:cs="Arial"/>
                <w:sz w:val="24"/>
                <w:szCs w:val="24"/>
              </w:rPr>
              <w:t xml:space="preserve"> de </w:t>
            </w:r>
            <w:r>
              <w:rPr>
                <w:rFonts w:ascii="Arial" w:hAnsi="Arial" w:cs="Arial"/>
                <w:sz w:val="24"/>
                <w:szCs w:val="24"/>
              </w:rPr>
              <w:t>abril</w:t>
            </w:r>
            <w:r w:rsidRPr="00790EBB">
              <w:rPr>
                <w:rFonts w:ascii="Arial" w:hAnsi="Arial" w:cs="Arial"/>
                <w:sz w:val="24"/>
                <w:szCs w:val="24"/>
              </w:rPr>
              <w:t xml:space="preserve"> de 20</w:t>
            </w:r>
            <w:r>
              <w:rPr>
                <w:rFonts w:ascii="Arial" w:hAnsi="Arial" w:cs="Arial"/>
                <w:sz w:val="24"/>
                <w:szCs w:val="24"/>
              </w:rPr>
              <w:t>22</w:t>
            </w:r>
          </w:p>
        </w:tc>
      </w:tr>
      <w:tr w:rsidR="00571B01" w:rsidRPr="00460435" w:rsidTr="009C325E">
        <w:trPr>
          <w:trHeight w:val="20"/>
        </w:trPr>
        <w:tc>
          <w:tcPr>
            <w:tcW w:w="4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571B01" w:rsidRPr="00790EBB" w:rsidRDefault="00571B01" w:rsidP="009C325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90EBB">
              <w:rPr>
                <w:rFonts w:ascii="Arial" w:hAnsi="Arial" w:cs="Arial"/>
                <w:sz w:val="24"/>
                <w:szCs w:val="24"/>
              </w:rPr>
              <w:t>Publicación Puntajes en página web del Servicio de Salud Arica</w:t>
            </w:r>
          </w:p>
        </w:tc>
        <w:tc>
          <w:tcPr>
            <w:tcW w:w="3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571B01" w:rsidRPr="00790EBB" w:rsidRDefault="00571B01" w:rsidP="009C325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</w:t>
            </w:r>
            <w:r w:rsidRPr="00790EBB">
              <w:rPr>
                <w:rFonts w:ascii="Arial" w:hAnsi="Arial" w:cs="Arial"/>
                <w:sz w:val="24"/>
                <w:szCs w:val="24"/>
              </w:rPr>
              <w:t xml:space="preserve"> de </w:t>
            </w:r>
            <w:r>
              <w:rPr>
                <w:rFonts w:ascii="Arial" w:hAnsi="Arial" w:cs="Arial"/>
                <w:sz w:val="24"/>
                <w:szCs w:val="24"/>
              </w:rPr>
              <w:t>abril</w:t>
            </w:r>
            <w:r w:rsidRPr="00790EBB">
              <w:rPr>
                <w:rFonts w:ascii="Arial" w:hAnsi="Arial" w:cs="Arial"/>
                <w:sz w:val="24"/>
                <w:szCs w:val="24"/>
              </w:rPr>
              <w:t xml:space="preserve"> de 20</w:t>
            </w:r>
            <w:r>
              <w:rPr>
                <w:rFonts w:ascii="Arial" w:hAnsi="Arial" w:cs="Arial"/>
                <w:sz w:val="24"/>
                <w:szCs w:val="24"/>
              </w:rPr>
              <w:t>22</w:t>
            </w:r>
          </w:p>
        </w:tc>
      </w:tr>
      <w:tr w:rsidR="00571B01" w:rsidRPr="00460435" w:rsidTr="009C325E">
        <w:trPr>
          <w:trHeight w:val="20"/>
        </w:trPr>
        <w:tc>
          <w:tcPr>
            <w:tcW w:w="4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571B01" w:rsidRPr="00790EBB" w:rsidRDefault="00571B01" w:rsidP="009C325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90EBB">
              <w:rPr>
                <w:rFonts w:ascii="Arial" w:hAnsi="Arial" w:cs="Arial"/>
                <w:sz w:val="24"/>
                <w:szCs w:val="24"/>
              </w:rPr>
              <w:t>Toma Plaza de Reubicación (Llamado a viva voz</w:t>
            </w:r>
            <w:r>
              <w:rPr>
                <w:rFonts w:ascii="Arial" w:hAnsi="Arial" w:cs="Arial"/>
                <w:sz w:val="24"/>
                <w:szCs w:val="24"/>
              </w:rPr>
              <w:t xml:space="preserve"> por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videollamada</w:t>
            </w:r>
            <w:proofErr w:type="spellEnd"/>
            <w:r w:rsidRPr="00790EBB">
              <w:rPr>
                <w:rFonts w:ascii="Arial" w:hAnsi="Arial" w:cs="Arial"/>
                <w:sz w:val="24"/>
                <w:szCs w:val="24"/>
              </w:rPr>
              <w:t xml:space="preserve"> o </w:t>
            </w:r>
            <w:r>
              <w:rPr>
                <w:rFonts w:ascii="Arial" w:hAnsi="Arial" w:cs="Arial"/>
                <w:sz w:val="24"/>
                <w:szCs w:val="24"/>
              </w:rPr>
              <w:t xml:space="preserve">vía </w:t>
            </w:r>
            <w:r w:rsidRPr="00790EBB">
              <w:rPr>
                <w:rFonts w:ascii="Arial" w:hAnsi="Arial" w:cs="Arial"/>
                <w:sz w:val="24"/>
                <w:szCs w:val="24"/>
              </w:rPr>
              <w:t>telefónic</w:t>
            </w:r>
            <w:r>
              <w:rPr>
                <w:rFonts w:ascii="Arial" w:hAnsi="Arial" w:cs="Arial"/>
                <w:sz w:val="24"/>
                <w:szCs w:val="24"/>
              </w:rPr>
              <w:t>a</w:t>
            </w:r>
            <w:r w:rsidRPr="00790EBB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3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571B01" w:rsidRPr="00790EBB" w:rsidRDefault="00571B01" w:rsidP="009C325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</w:t>
            </w:r>
            <w:r w:rsidRPr="00790EBB">
              <w:rPr>
                <w:rFonts w:ascii="Arial" w:hAnsi="Arial" w:cs="Arial"/>
                <w:sz w:val="24"/>
                <w:szCs w:val="24"/>
              </w:rPr>
              <w:t xml:space="preserve"> de </w:t>
            </w:r>
            <w:r>
              <w:rPr>
                <w:rFonts w:ascii="Arial" w:hAnsi="Arial" w:cs="Arial"/>
                <w:sz w:val="24"/>
                <w:szCs w:val="24"/>
              </w:rPr>
              <w:t>abril</w:t>
            </w:r>
            <w:r w:rsidRPr="00790EBB">
              <w:rPr>
                <w:rFonts w:ascii="Arial" w:hAnsi="Arial" w:cs="Arial"/>
                <w:sz w:val="24"/>
                <w:szCs w:val="24"/>
              </w:rPr>
              <w:t xml:space="preserve"> de 20</w:t>
            </w:r>
            <w:r>
              <w:rPr>
                <w:rFonts w:ascii="Arial" w:hAnsi="Arial" w:cs="Arial"/>
                <w:sz w:val="24"/>
                <w:szCs w:val="24"/>
              </w:rPr>
              <w:t>22</w:t>
            </w:r>
            <w:r w:rsidRPr="00790EBB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</w:tbl>
    <w:p w:rsidR="00571B01" w:rsidRPr="00460435" w:rsidRDefault="00571B01" w:rsidP="00571B01">
      <w:pPr>
        <w:tabs>
          <w:tab w:val="left" w:pos="1695"/>
        </w:tabs>
        <w:jc w:val="center"/>
        <w:rPr>
          <w:rFonts w:ascii="Arial" w:eastAsia="Times New Roman" w:hAnsi="Arial" w:cs="Arial"/>
          <w:b/>
          <w:sz w:val="24"/>
          <w:szCs w:val="24"/>
          <w:lang w:val="es-ES"/>
        </w:rPr>
      </w:pPr>
    </w:p>
    <w:p w:rsidR="00571B01" w:rsidRPr="00460435" w:rsidRDefault="00571B01" w:rsidP="00571B01">
      <w:pPr>
        <w:tabs>
          <w:tab w:val="left" w:pos="1695"/>
        </w:tabs>
        <w:jc w:val="center"/>
        <w:rPr>
          <w:rFonts w:ascii="Arial" w:eastAsia="Times New Roman" w:hAnsi="Arial" w:cs="Arial"/>
          <w:b/>
          <w:sz w:val="24"/>
          <w:szCs w:val="24"/>
          <w:lang w:val="es-ES"/>
        </w:rPr>
      </w:pPr>
    </w:p>
    <w:p w:rsidR="00571B01" w:rsidRPr="00460435" w:rsidRDefault="00571B01" w:rsidP="00571B01">
      <w:pPr>
        <w:tabs>
          <w:tab w:val="left" w:pos="1695"/>
        </w:tabs>
        <w:jc w:val="center"/>
        <w:rPr>
          <w:rFonts w:ascii="Arial" w:eastAsia="Times New Roman" w:hAnsi="Arial" w:cs="Arial"/>
          <w:b/>
          <w:sz w:val="24"/>
          <w:szCs w:val="24"/>
          <w:lang w:val="es-ES"/>
        </w:rPr>
      </w:pPr>
    </w:p>
    <w:p w:rsidR="00571B01" w:rsidRPr="00460435" w:rsidRDefault="00571B01" w:rsidP="00571B01">
      <w:pPr>
        <w:tabs>
          <w:tab w:val="left" w:pos="1695"/>
        </w:tabs>
        <w:jc w:val="center"/>
        <w:rPr>
          <w:rFonts w:ascii="Arial" w:eastAsia="Times New Roman" w:hAnsi="Arial" w:cs="Arial"/>
          <w:b/>
          <w:sz w:val="24"/>
          <w:szCs w:val="24"/>
          <w:lang w:val="es-ES"/>
        </w:rPr>
      </w:pPr>
    </w:p>
    <w:p w:rsidR="00571B01" w:rsidRPr="00460435" w:rsidRDefault="00571B01" w:rsidP="00571B01">
      <w:pPr>
        <w:tabs>
          <w:tab w:val="left" w:pos="1695"/>
        </w:tabs>
        <w:jc w:val="center"/>
        <w:rPr>
          <w:rFonts w:ascii="Arial" w:eastAsia="Times New Roman" w:hAnsi="Arial" w:cs="Arial"/>
          <w:b/>
          <w:sz w:val="24"/>
          <w:szCs w:val="24"/>
          <w:lang w:val="es-ES"/>
        </w:rPr>
      </w:pPr>
    </w:p>
    <w:p w:rsidR="00571B01" w:rsidRPr="00460435" w:rsidRDefault="00571B01" w:rsidP="00571B01">
      <w:pPr>
        <w:tabs>
          <w:tab w:val="left" w:pos="1695"/>
        </w:tabs>
        <w:jc w:val="center"/>
        <w:rPr>
          <w:rFonts w:ascii="Arial" w:eastAsia="Times New Roman" w:hAnsi="Arial" w:cs="Arial"/>
          <w:b/>
          <w:sz w:val="24"/>
          <w:szCs w:val="24"/>
          <w:lang w:val="es-ES"/>
        </w:rPr>
      </w:pPr>
    </w:p>
    <w:p w:rsidR="00571B01" w:rsidRPr="00460435" w:rsidRDefault="00571B01" w:rsidP="00571B01">
      <w:pPr>
        <w:tabs>
          <w:tab w:val="left" w:pos="1695"/>
        </w:tabs>
        <w:jc w:val="center"/>
        <w:rPr>
          <w:rFonts w:ascii="Arial" w:eastAsia="Times New Roman" w:hAnsi="Arial" w:cs="Arial"/>
          <w:b/>
          <w:sz w:val="24"/>
          <w:szCs w:val="24"/>
          <w:lang w:val="es-ES"/>
        </w:rPr>
      </w:pPr>
    </w:p>
    <w:p w:rsidR="00571B01" w:rsidRPr="00460435" w:rsidRDefault="00571B01" w:rsidP="00571B01">
      <w:pPr>
        <w:tabs>
          <w:tab w:val="left" w:pos="1695"/>
        </w:tabs>
        <w:jc w:val="center"/>
        <w:rPr>
          <w:rFonts w:ascii="Arial" w:eastAsia="Times New Roman" w:hAnsi="Arial" w:cs="Arial"/>
          <w:b/>
          <w:sz w:val="24"/>
          <w:szCs w:val="24"/>
          <w:lang w:val="es-ES"/>
        </w:rPr>
      </w:pPr>
    </w:p>
    <w:p w:rsidR="00571B01" w:rsidRPr="00460435" w:rsidRDefault="00571B01" w:rsidP="00571B01">
      <w:pPr>
        <w:tabs>
          <w:tab w:val="left" w:pos="1695"/>
        </w:tabs>
        <w:jc w:val="center"/>
        <w:rPr>
          <w:rFonts w:ascii="Arial" w:eastAsia="Times New Roman" w:hAnsi="Arial" w:cs="Arial"/>
          <w:b/>
          <w:sz w:val="24"/>
          <w:szCs w:val="24"/>
          <w:lang w:val="es-ES"/>
        </w:rPr>
      </w:pPr>
    </w:p>
    <w:p w:rsidR="00571B01" w:rsidRPr="00460435" w:rsidRDefault="00571B01" w:rsidP="00571B01">
      <w:pPr>
        <w:tabs>
          <w:tab w:val="left" w:pos="1695"/>
        </w:tabs>
        <w:jc w:val="center"/>
        <w:rPr>
          <w:rFonts w:ascii="Arial" w:eastAsia="Times New Roman" w:hAnsi="Arial" w:cs="Arial"/>
          <w:b/>
          <w:sz w:val="24"/>
          <w:szCs w:val="24"/>
          <w:lang w:val="es-ES"/>
        </w:rPr>
      </w:pPr>
    </w:p>
    <w:p w:rsidR="00571B01" w:rsidRPr="00460435" w:rsidRDefault="00571B01" w:rsidP="00571B01">
      <w:pPr>
        <w:tabs>
          <w:tab w:val="left" w:pos="1695"/>
        </w:tabs>
        <w:jc w:val="center"/>
        <w:rPr>
          <w:rFonts w:ascii="Arial" w:eastAsia="Times New Roman" w:hAnsi="Arial" w:cs="Arial"/>
          <w:b/>
          <w:sz w:val="24"/>
          <w:szCs w:val="24"/>
          <w:lang w:val="es-ES"/>
        </w:rPr>
      </w:pPr>
    </w:p>
    <w:p w:rsidR="00571B01" w:rsidRPr="00460435" w:rsidRDefault="00571B01" w:rsidP="00571B01">
      <w:pPr>
        <w:tabs>
          <w:tab w:val="left" w:pos="1695"/>
        </w:tabs>
        <w:jc w:val="center"/>
        <w:rPr>
          <w:rFonts w:ascii="Arial" w:eastAsia="Times New Roman" w:hAnsi="Arial" w:cs="Arial"/>
          <w:b/>
          <w:sz w:val="24"/>
          <w:szCs w:val="24"/>
          <w:lang w:val="es-ES"/>
        </w:rPr>
      </w:pPr>
    </w:p>
    <w:p w:rsidR="00571B01" w:rsidRPr="00460435" w:rsidRDefault="00571B01" w:rsidP="00571B01">
      <w:pPr>
        <w:tabs>
          <w:tab w:val="left" w:pos="1695"/>
        </w:tabs>
        <w:jc w:val="center"/>
        <w:rPr>
          <w:rFonts w:ascii="Arial" w:eastAsia="Times New Roman" w:hAnsi="Arial" w:cs="Arial"/>
          <w:b/>
          <w:sz w:val="24"/>
          <w:szCs w:val="24"/>
          <w:lang w:val="es-ES"/>
        </w:rPr>
      </w:pPr>
    </w:p>
    <w:p w:rsidR="00571B01" w:rsidRPr="00460435" w:rsidRDefault="00571B01" w:rsidP="00571B01">
      <w:pPr>
        <w:tabs>
          <w:tab w:val="left" w:pos="1695"/>
        </w:tabs>
        <w:jc w:val="center"/>
        <w:rPr>
          <w:rFonts w:ascii="Arial" w:eastAsia="Times New Roman" w:hAnsi="Arial" w:cs="Arial"/>
          <w:b/>
          <w:sz w:val="24"/>
          <w:szCs w:val="24"/>
          <w:lang w:val="es-ES"/>
        </w:rPr>
      </w:pPr>
    </w:p>
    <w:p w:rsidR="00571B01" w:rsidRPr="00460435" w:rsidRDefault="00571B01" w:rsidP="00571B01">
      <w:pPr>
        <w:tabs>
          <w:tab w:val="left" w:pos="1695"/>
        </w:tabs>
        <w:jc w:val="center"/>
        <w:rPr>
          <w:rFonts w:ascii="Arial" w:eastAsia="Times New Roman" w:hAnsi="Arial" w:cs="Arial"/>
          <w:b/>
          <w:sz w:val="24"/>
          <w:szCs w:val="24"/>
          <w:lang w:val="es-ES"/>
        </w:rPr>
      </w:pPr>
    </w:p>
    <w:p w:rsidR="00571B01" w:rsidRDefault="00571B01" w:rsidP="00571B01">
      <w:pPr>
        <w:tabs>
          <w:tab w:val="left" w:pos="1695"/>
        </w:tabs>
        <w:jc w:val="center"/>
        <w:rPr>
          <w:rFonts w:ascii="Arial" w:eastAsia="Times New Roman" w:hAnsi="Arial" w:cs="Arial"/>
          <w:b/>
          <w:sz w:val="24"/>
          <w:szCs w:val="24"/>
          <w:lang w:val="es-ES"/>
        </w:rPr>
      </w:pPr>
    </w:p>
    <w:p w:rsidR="00571B01" w:rsidRPr="00460435" w:rsidRDefault="00571B01" w:rsidP="00571B01">
      <w:pPr>
        <w:tabs>
          <w:tab w:val="left" w:pos="1695"/>
        </w:tabs>
        <w:jc w:val="center"/>
        <w:rPr>
          <w:rFonts w:ascii="Arial" w:eastAsia="Times New Roman" w:hAnsi="Arial" w:cs="Arial"/>
          <w:b/>
          <w:sz w:val="24"/>
          <w:szCs w:val="24"/>
          <w:lang w:val="es-ES"/>
        </w:rPr>
      </w:pPr>
    </w:p>
    <w:p w:rsidR="00571B01" w:rsidRPr="00460435" w:rsidRDefault="00571B01" w:rsidP="00571B01">
      <w:pPr>
        <w:tabs>
          <w:tab w:val="left" w:pos="1695"/>
        </w:tabs>
        <w:jc w:val="center"/>
        <w:rPr>
          <w:rFonts w:ascii="Arial" w:eastAsia="Times New Roman" w:hAnsi="Arial" w:cs="Arial"/>
          <w:b/>
          <w:sz w:val="24"/>
          <w:szCs w:val="24"/>
          <w:lang w:val="es-ES"/>
        </w:rPr>
      </w:pPr>
    </w:p>
    <w:p w:rsidR="003558D1" w:rsidRDefault="003558D1">
      <w:bookmarkStart w:id="0" w:name="_GoBack"/>
      <w:bookmarkEnd w:id="0"/>
    </w:p>
    <w:sectPr w:rsidR="003558D1" w:rsidSect="00571B01">
      <w:pgSz w:w="12242" w:h="18722" w:code="4632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B01"/>
    <w:rsid w:val="003558D1"/>
    <w:rsid w:val="00571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A66ED6E-69C5-4931-9D3F-539474991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1B0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71B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85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Minsal</dc:creator>
  <cp:keywords/>
  <dc:description/>
  <cp:lastModifiedBy>Minsal</cp:lastModifiedBy>
  <cp:revision>1</cp:revision>
  <dcterms:created xsi:type="dcterms:W3CDTF">2022-04-12T16:18:00Z</dcterms:created>
  <dcterms:modified xsi:type="dcterms:W3CDTF">2022-04-12T16:19:00Z</dcterms:modified>
</cp:coreProperties>
</file>